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800" w:lineRule="exact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2017年5月CET-SET考试时间安排</w:t>
      </w:r>
    </w:p>
    <w:p>
      <w:pPr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4"/>
        <w:spacing w:line="360" w:lineRule="auto"/>
        <w:ind w:left="420" w:firstLine="0" w:firstLineChars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一、考试时间</w:t>
      </w:r>
    </w:p>
    <w:p>
      <w:pPr>
        <w:pStyle w:val="4"/>
        <w:spacing w:line="360" w:lineRule="auto"/>
        <w:ind w:left="220" w:firstLine="198" w:firstLineChars="62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（一）考试时间：5月20日（F171次），5月21日（S172次）</w:t>
      </w:r>
    </w:p>
    <w:p>
      <w:pPr>
        <w:pStyle w:val="4"/>
        <w:spacing w:line="360" w:lineRule="auto"/>
        <w:ind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（二）场次安排：</w:t>
      </w:r>
    </w:p>
    <w:tbl>
      <w:tblPr>
        <w:tblStyle w:val="3"/>
        <w:tblW w:w="8102" w:type="dxa"/>
        <w:tblInd w:w="42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2073"/>
        <w:gridCol w:w="2016"/>
        <w:gridCol w:w="19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7" w:type="dxa"/>
            <w:gridSpan w:val="2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single" w:color="auto" w:sz="6" w:space="0"/>
            </w:tcBorders>
            <w:shd w:val="pct10" w:color="auto" w:fill="auto"/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上午</w:t>
            </w:r>
          </w:p>
        </w:tc>
        <w:tc>
          <w:tcPr>
            <w:tcW w:w="4015" w:type="dxa"/>
            <w:gridSpan w:val="2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single" w:color="auto" w:sz="6" w:space="0"/>
            </w:tcBorders>
            <w:shd w:val="pct10" w:color="auto" w:fill="auto"/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下午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c>
          <w:tcPr>
            <w:tcW w:w="2014" w:type="dxa"/>
            <w:tcBorders>
              <w:top w:val="double" w:color="auto" w:sz="4" w:space="0"/>
              <w:left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场次（代码）</w:t>
            </w:r>
          </w:p>
        </w:tc>
        <w:tc>
          <w:tcPr>
            <w:tcW w:w="2073" w:type="dxa"/>
            <w:tcBorders>
              <w:top w:val="double" w:color="auto" w:sz="4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2016" w:type="dxa"/>
            <w:tcBorders>
              <w:top w:val="double" w:color="auto" w:sz="4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场次（代码）</w:t>
            </w:r>
          </w:p>
        </w:tc>
        <w:tc>
          <w:tcPr>
            <w:tcW w:w="1999" w:type="dxa"/>
            <w:tcBorders>
              <w:top w:val="double" w:color="auto" w:sz="4" w:space="0"/>
              <w:right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tcBorders>
              <w:top w:val="double" w:color="auto" w:sz="4" w:space="0"/>
              <w:left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场次1</w:t>
            </w:r>
          </w:p>
        </w:tc>
        <w:tc>
          <w:tcPr>
            <w:tcW w:w="2073" w:type="dxa"/>
            <w:tcBorders>
              <w:top w:val="double" w:color="auto" w:sz="4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8:30-9:00</w:t>
            </w:r>
          </w:p>
        </w:tc>
        <w:tc>
          <w:tcPr>
            <w:tcW w:w="2016" w:type="dxa"/>
            <w:tcBorders>
              <w:top w:val="double" w:color="auto" w:sz="4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场次6</w:t>
            </w:r>
          </w:p>
        </w:tc>
        <w:tc>
          <w:tcPr>
            <w:tcW w:w="1999" w:type="dxa"/>
            <w:tcBorders>
              <w:top w:val="double" w:color="auto" w:sz="4" w:space="0"/>
              <w:right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13:30-14:00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c>
          <w:tcPr>
            <w:tcW w:w="2014" w:type="dxa"/>
            <w:tcBorders>
              <w:left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场次2</w:t>
            </w:r>
          </w:p>
        </w:tc>
        <w:tc>
          <w:tcPr>
            <w:tcW w:w="2073" w:type="dxa"/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9:15-9:45</w:t>
            </w:r>
          </w:p>
        </w:tc>
        <w:tc>
          <w:tcPr>
            <w:tcW w:w="2016" w:type="dxa"/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场次7</w:t>
            </w:r>
          </w:p>
        </w:tc>
        <w:tc>
          <w:tcPr>
            <w:tcW w:w="1999" w:type="dxa"/>
            <w:tcBorders>
              <w:right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14:15-14:45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tcBorders>
              <w:left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场次3</w:t>
            </w:r>
          </w:p>
        </w:tc>
        <w:tc>
          <w:tcPr>
            <w:tcW w:w="2073" w:type="dxa"/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10:00-10:30</w:t>
            </w:r>
          </w:p>
        </w:tc>
        <w:tc>
          <w:tcPr>
            <w:tcW w:w="2016" w:type="dxa"/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场次8</w:t>
            </w:r>
          </w:p>
        </w:tc>
        <w:tc>
          <w:tcPr>
            <w:tcW w:w="1999" w:type="dxa"/>
            <w:tcBorders>
              <w:right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15:00-15:30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c>
          <w:tcPr>
            <w:tcW w:w="2014" w:type="dxa"/>
            <w:tcBorders>
              <w:left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场次4</w:t>
            </w:r>
          </w:p>
        </w:tc>
        <w:tc>
          <w:tcPr>
            <w:tcW w:w="2073" w:type="dxa"/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10:45-11:15</w:t>
            </w:r>
          </w:p>
        </w:tc>
        <w:tc>
          <w:tcPr>
            <w:tcW w:w="2016" w:type="dxa"/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场次9</w:t>
            </w:r>
          </w:p>
        </w:tc>
        <w:tc>
          <w:tcPr>
            <w:tcW w:w="1999" w:type="dxa"/>
            <w:tcBorders>
              <w:right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15:45-16:15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tcBorders>
              <w:left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场次5</w:t>
            </w:r>
          </w:p>
        </w:tc>
        <w:tc>
          <w:tcPr>
            <w:tcW w:w="2073" w:type="dxa"/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11:30-12:00</w:t>
            </w:r>
          </w:p>
        </w:tc>
        <w:tc>
          <w:tcPr>
            <w:tcW w:w="2016" w:type="dxa"/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场次10</w:t>
            </w:r>
          </w:p>
        </w:tc>
        <w:tc>
          <w:tcPr>
            <w:tcW w:w="1999" w:type="dxa"/>
            <w:tcBorders>
              <w:right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16:30-17:00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c>
          <w:tcPr>
            <w:tcW w:w="2014" w:type="dxa"/>
            <w:tcBorders>
              <w:left w:val="single" w:color="auto" w:sz="6" w:space="0"/>
              <w:bottom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备用场（11）</w:t>
            </w:r>
          </w:p>
        </w:tc>
        <w:tc>
          <w:tcPr>
            <w:tcW w:w="2073" w:type="dxa"/>
            <w:tcBorders>
              <w:bottom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12:15-12:45</w:t>
            </w:r>
          </w:p>
        </w:tc>
        <w:tc>
          <w:tcPr>
            <w:tcW w:w="2016" w:type="dxa"/>
            <w:tcBorders>
              <w:bottom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备用场（22）</w:t>
            </w:r>
          </w:p>
        </w:tc>
        <w:tc>
          <w:tcPr>
            <w:tcW w:w="1999" w:type="dxa"/>
            <w:tcBorders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17:15-17:45</w:t>
            </w:r>
          </w:p>
        </w:tc>
      </w:tr>
    </w:tbl>
    <w:p>
      <w:pPr>
        <w:pStyle w:val="4"/>
        <w:spacing w:line="360" w:lineRule="auto"/>
        <w:ind w:left="420" w:firstLine="195" w:firstLineChars="61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二、考试内容及时间分配</w:t>
      </w:r>
    </w:p>
    <w:p>
      <w:pPr>
        <w:pStyle w:val="4"/>
        <w:spacing w:line="500" w:lineRule="exact"/>
        <w:ind w:firstLine="64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每场次30分钟，包含登录入场、测试、考试、收卷、退场等部分，其中测试及考试具体时间安排如下：</w:t>
      </w:r>
      <w:r>
        <w:rPr>
          <w:rFonts w:hint="eastAsia" w:ascii="仿宋_GB2312" w:hAnsi="仿宋_GB2312" w:eastAsia="仿宋_GB2312" w:cs="仿宋_GB2312"/>
          <w:sz w:val="24"/>
          <w:szCs w:val="24"/>
        </w:rPr>
        <w:br w:type="page"/>
      </w:r>
      <w:r>
        <w:rPr>
          <w:rFonts w:hint="eastAsia" w:ascii="楷体_GB2312" w:hAnsi="楷体_GB2312" w:eastAsia="楷体_GB2312" w:cs="楷体_GB2312"/>
          <w:sz w:val="32"/>
          <w:szCs w:val="32"/>
        </w:rPr>
        <w:t>（一）大学英语四级口语考试(CET-SET4)内容及流程</w:t>
      </w:r>
    </w:p>
    <w:tbl>
      <w:tblPr>
        <w:tblStyle w:val="3"/>
        <w:tblW w:w="89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239"/>
        <w:gridCol w:w="4290"/>
        <w:gridCol w:w="2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任务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任务名称</w:t>
            </w:r>
          </w:p>
        </w:tc>
        <w:tc>
          <w:tcPr>
            <w:tcW w:w="4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ind w:firstLine="1535" w:firstLineChars="637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考试过程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答题时间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热身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自我介绍</w:t>
            </w:r>
          </w:p>
        </w:tc>
        <w:tc>
          <w:tcPr>
            <w:tcW w:w="4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根据考官指令，每位考生作一个简短的自我介绍。考试时间约1分钟。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每位考生发言20秒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（两位考生依次进行）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任务1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短文朗读</w:t>
            </w:r>
          </w:p>
        </w:tc>
        <w:tc>
          <w:tcPr>
            <w:tcW w:w="4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考生准备45秒后朗读一篇120词左右的短文。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考试时间约2分钟。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每位考生朗读1分钟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（两位考生同步进行）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任务2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简短回答</w:t>
            </w:r>
          </w:p>
        </w:tc>
        <w:tc>
          <w:tcPr>
            <w:tcW w:w="4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考生回答2个与朗读短文有关的问题。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考试时间约1分钟。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每位考生发言40秒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（两位考生同步进行）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任务3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个人陈述</w:t>
            </w:r>
          </w:p>
        </w:tc>
        <w:tc>
          <w:tcPr>
            <w:tcW w:w="4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考生准备45秒后，根据所给提示作陈述。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考试时间约2分钟。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每位考生发言1分钟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（两位考生同步进行）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任务4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两人互动</w:t>
            </w:r>
          </w:p>
        </w:tc>
        <w:tc>
          <w:tcPr>
            <w:tcW w:w="4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考生准备1分钟后，根据设定的情景和任务进行交谈。考试时间约4分钟。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两位考生互动3分钟</w:t>
            </w:r>
          </w:p>
        </w:tc>
      </w:tr>
    </w:tbl>
    <w:p>
      <w:pPr>
        <w:pStyle w:val="4"/>
        <w:spacing w:line="360" w:lineRule="auto"/>
        <w:ind w:firstLine="0" w:firstLineChars="0"/>
        <w:jc w:val="left"/>
        <w:rPr>
          <w:rFonts w:hint="eastAsia" w:ascii="楷体_GB2312" w:hAnsi="楷体_GB2312" w:eastAsia="楷体_GB2312" w:cs="楷体_GB2312"/>
          <w:sz w:val="32"/>
          <w:szCs w:val="32"/>
        </w:rPr>
      </w:pPr>
    </w:p>
    <w:p>
      <w:pPr>
        <w:pStyle w:val="4"/>
        <w:spacing w:line="360" w:lineRule="auto"/>
        <w:ind w:firstLine="0" w:firstLineChars="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（二）大学英语六级口语考试(CET-SET6)内容及流程</w:t>
      </w:r>
    </w:p>
    <w:tbl>
      <w:tblPr>
        <w:tblStyle w:val="3"/>
        <w:tblW w:w="8938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1275"/>
        <w:gridCol w:w="3687"/>
        <w:gridCol w:w="306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部 分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left="-107" w:leftChars="-51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内容</w:t>
            </w:r>
          </w:p>
        </w:tc>
        <w:tc>
          <w:tcPr>
            <w:tcW w:w="3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考试过程</w:t>
            </w:r>
          </w:p>
        </w:tc>
        <w:tc>
          <w:tcPr>
            <w:tcW w:w="3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firstLine="236" w:firstLineChars="98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答题时间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left="2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自我介绍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和问答</w:t>
            </w:r>
          </w:p>
        </w:tc>
        <w:tc>
          <w:tcPr>
            <w:tcW w:w="3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先由考生自我介绍，然后回答考官提问。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考试时间约2分钟。</w:t>
            </w:r>
          </w:p>
        </w:tc>
        <w:tc>
          <w:tcPr>
            <w:tcW w:w="3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自我介绍：每位考生20秒（两位考生依次进行）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回答问题：每位考生30秒（两位考生同步进行）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left="2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left="120" w:hanging="120" w:hanging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陈述和</w:t>
            </w:r>
          </w:p>
          <w:p>
            <w:pPr>
              <w:spacing w:line="320" w:lineRule="exact"/>
              <w:ind w:left="120" w:hanging="120" w:hanging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讨论</w:t>
            </w:r>
          </w:p>
        </w:tc>
        <w:tc>
          <w:tcPr>
            <w:tcW w:w="3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考生准备1分钟后，根据所给提示作个人陈述；两位考生就指定的话题讨论。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考试时间约8分钟。</w:t>
            </w:r>
          </w:p>
        </w:tc>
        <w:tc>
          <w:tcPr>
            <w:tcW w:w="3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个人陈述：每位考生1分30秒（两位考生依次进行）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两人讨论：3分钟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left="2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问答</w:t>
            </w:r>
          </w:p>
        </w:tc>
        <w:tc>
          <w:tcPr>
            <w:tcW w:w="3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考生回答考官的一个问题。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考试时间约1分钟。</w:t>
            </w:r>
          </w:p>
        </w:tc>
        <w:tc>
          <w:tcPr>
            <w:tcW w:w="3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每位考生45秒（两位考生同步进行）</w:t>
            </w:r>
          </w:p>
        </w:tc>
      </w:tr>
    </w:tbl>
    <w:p>
      <w:pPr>
        <w:spacing w:line="580" w:lineRule="exact"/>
        <w:ind w:firstLine="550" w:firstLineChars="229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spacing w:line="580" w:lineRule="exact"/>
        <w:ind w:firstLine="550" w:firstLineChars="229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spacing w:line="580" w:lineRule="exact"/>
        <w:ind w:firstLine="550" w:firstLineChars="229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spacing w:line="580" w:lineRule="exact"/>
        <w:ind w:firstLine="550" w:firstLineChars="229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spacing w:line="580" w:lineRule="exact"/>
        <w:ind w:firstLine="550" w:firstLineChars="229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spacing w:line="580" w:lineRule="exact"/>
        <w:ind w:firstLine="550" w:firstLineChars="229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spacing w:line="580" w:lineRule="exact"/>
        <w:ind w:firstLine="550" w:firstLineChars="229"/>
        <w:rPr>
          <w:rFonts w:hint="eastAsia" w:ascii="仿宋_GB2312" w:hAnsi="仿宋_GB2312" w:eastAsia="仿宋_GB2312" w:cs="仿宋_GB2312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70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D3BDD"/>
    <w:rsid w:val="38AD3BD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2017-04-20T00:52:00Z</dcterms:created>
  <dc:creator>Administrator</dc:creator>
  <cp:lastModifiedBy>Administrator</cp:lastModifiedBy>
  <dcterms:modified xsi:type="dcterms:W3CDTF">2017-04-20T00:53:12Z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